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CE1" w:rsidRPr="00A35CE1" w:rsidRDefault="00A35CE1" w:rsidP="00A35CE1">
      <w:pPr>
        <w:pStyle w:val="Kop1"/>
      </w:pPr>
      <w:bookmarkStart w:id="0" w:name="_Toc343703249"/>
      <w:bookmarkStart w:id="1" w:name="_GoBack"/>
      <w:bookmarkEnd w:id="1"/>
      <w:r w:rsidRPr="00A35CE1">
        <w:t>Inleiding</w:t>
      </w:r>
      <w:bookmarkEnd w:id="0"/>
    </w:p>
    <w:p w:rsidR="00A35CE1" w:rsidRPr="00A35CE1" w:rsidRDefault="00A35CE1" w:rsidP="00A35CE1">
      <w:pPr>
        <w:rPr>
          <w:sz w:val="28"/>
          <w:szCs w:val="28"/>
          <w:lang w:val="nl-BE"/>
        </w:rPr>
      </w:pPr>
    </w:p>
    <w:p w:rsidR="00A35CE1" w:rsidRPr="00A35CE1" w:rsidRDefault="00F137C1" w:rsidP="00A35CE1">
      <w:pPr>
        <w:rPr>
          <w:sz w:val="28"/>
          <w:szCs w:val="28"/>
          <w:lang w:val="nl-BE"/>
        </w:rPr>
      </w:pPr>
      <w:r>
        <w:rPr>
          <w:noProof/>
          <w:sz w:val="28"/>
          <w:szCs w:val="28"/>
          <w:lang w:val="nl-BE" w:eastAsia="nl-BE"/>
        </w:rPr>
        <mc:AlternateContent>
          <mc:Choice Requires="wps">
            <w:drawing>
              <wp:anchor distT="0" distB="0" distL="114300" distR="114300" simplePos="0" relativeHeight="251660288" behindDoc="0" locked="0" layoutInCell="1" allowOverlap="1">
                <wp:simplePos x="0" y="0"/>
                <wp:positionH relativeFrom="column">
                  <wp:posOffset>3925570</wp:posOffset>
                </wp:positionH>
                <wp:positionV relativeFrom="paragraph">
                  <wp:posOffset>963295</wp:posOffset>
                </wp:positionV>
                <wp:extent cx="2009140" cy="305435"/>
                <wp:effectExtent l="0" t="0" r="0" b="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9140" cy="305435"/>
                        </a:xfrm>
                        <a:prstGeom prst="rect">
                          <a:avLst/>
                        </a:prstGeom>
                        <a:solidFill>
                          <a:prstClr val="white"/>
                        </a:solidFill>
                        <a:ln>
                          <a:noFill/>
                        </a:ln>
                        <a:effectLst/>
                      </wps:spPr>
                      <wps:txbx>
                        <w:txbxContent>
                          <w:p w:rsidR="00A35CE1" w:rsidRPr="00A35CE1" w:rsidRDefault="00A35CE1" w:rsidP="00A35CE1"/>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09.1pt;margin-top:75.85pt;width:158.2pt;height:2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" stroked="f">
                <v:path arrowok="t"/>
                <v:textbox style="mso-fit-shape-to-text:t" inset="0,0,0,0">
                  <w:txbxContent>
                    <w:p w:rsidR="00A35CE1" w:rsidRPr="00A35CE1" w:rsidRDefault="00A35CE1" w:rsidP="00A35CE1"/>
                  </w:txbxContent>
                </v:textbox>
                <w10:wrap type="square"/>
              </v:shape>
            </w:pict>
          </mc:Fallback>
        </mc:AlternateContent>
      </w:r>
      <w:r w:rsidR="00A35CE1" w:rsidRPr="00A35CE1">
        <w:rPr>
          <w:sz w:val="28"/>
          <w:szCs w:val="28"/>
          <w:lang w:val="nl-BE"/>
        </w:rPr>
        <w:t>De Concerto for Group &amp; Orchestra, gecomponeerd door Jon Lord, werd oorspronkelijk uitgevoerd in 1969 door de London Symfonic Orchestra &amp; Deep Purple, en is recent uitgegeven door Baton Music voor Harmonieorkest en (rock)groep.  Deze 50 minuten durende compositie brengt het beste van twee werelden samen en is een uitdaging voor elke muzikant.</w:t>
      </w:r>
    </w:p>
    <w:p w:rsidR="00A35CE1" w:rsidRPr="00A35CE1" w:rsidRDefault="00A35CE1" w:rsidP="00A35CE1">
      <w:pPr>
        <w:rPr>
          <w:sz w:val="28"/>
          <w:szCs w:val="28"/>
          <w:lang w:val="nl-BE"/>
        </w:rPr>
      </w:pPr>
      <w:r w:rsidRPr="00A35CE1">
        <w:rPr>
          <w:sz w:val="28"/>
          <w:szCs w:val="28"/>
          <w:lang w:val="nl-BE"/>
        </w:rPr>
        <w:t>De productie komt tot stand door een samenwerking van de Winkelse Muziekverening (WMV) en de 7</w:t>
      </w:r>
      <w:r w:rsidRPr="00A35CE1">
        <w:rPr>
          <w:sz w:val="28"/>
          <w:szCs w:val="28"/>
          <w:vertAlign w:val="superscript"/>
          <w:lang w:val="nl-BE"/>
        </w:rPr>
        <w:t>e</w:t>
      </w:r>
      <w:r w:rsidRPr="00A35CE1">
        <w:rPr>
          <w:sz w:val="28"/>
          <w:szCs w:val="28"/>
          <w:lang w:val="nl-BE"/>
        </w:rPr>
        <w:t xml:space="preserve"> </w:t>
      </w:r>
      <w:r>
        <w:rPr>
          <w:sz w:val="28"/>
          <w:szCs w:val="28"/>
          <w:lang w:val="nl-BE"/>
        </w:rPr>
        <w:t>namiddag.</w:t>
      </w:r>
      <w:r w:rsidRPr="00A35CE1">
        <w:rPr>
          <w:sz w:val="28"/>
          <w:szCs w:val="28"/>
          <w:lang w:val="nl-BE"/>
        </w:rPr>
        <w:t xml:space="preserve">. Een algemene doelstelling van deze productie is om de rock liefhebber te laten proeven van de mooie wereld van de harmoniemuziek, maar ook de harmonieliefhebber te laten voelen dat rock muziek best muzikaal kan zijn. </w:t>
      </w:r>
    </w:p>
    <w:p w:rsidR="00A35CE1" w:rsidRPr="00A35CE1" w:rsidRDefault="00A35CE1" w:rsidP="00A35CE1">
      <w:pPr>
        <w:pStyle w:val="Kop2"/>
      </w:pPr>
      <w:bookmarkStart w:id="2" w:name="_Toc343703253"/>
      <w:r w:rsidRPr="00A35CE1">
        <w:rPr>
          <w:noProof/>
          <w:lang w:eastAsia="nl-BE"/>
        </w:rPr>
        <w:drawing>
          <wp:anchor distT="0" distB="0" distL="114300" distR="114300" simplePos="0" relativeHeight="251662336" behindDoc="0" locked="0" layoutInCell="1" allowOverlap="1">
            <wp:simplePos x="0" y="0"/>
            <wp:positionH relativeFrom="margin">
              <wp:posOffset>4091305</wp:posOffset>
            </wp:positionH>
            <wp:positionV relativeFrom="margin">
              <wp:posOffset>2806700</wp:posOffset>
            </wp:positionV>
            <wp:extent cx="1736725" cy="822325"/>
            <wp:effectExtent l="323850" t="323850" r="320675" b="3206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307251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6725" cy="822325"/>
                    </a:xfrm>
                    <a:prstGeom prst="round2DiagRect">
                      <a:avLst>
                        <a:gd name="adj1" fmla="val 16667"/>
                        <a:gd name="adj2" fmla="val 0"/>
                      </a:avLst>
                    </a:prstGeom>
                    <a:ln w="88900" cap="sq">
                      <a:solidFill>
                        <a:srgbClr val="97A8F1"/>
                      </a:solidFill>
                      <a:miter lim="800000"/>
                    </a:ln>
                    <a:effectLst>
                      <a:outerShdw blurRad="254000" algn="tl" rotWithShape="0">
                        <a:srgbClr val="000000">
                          <a:alpha val="43000"/>
                        </a:srgbClr>
                      </a:outerShdw>
                    </a:effectLst>
                  </pic:spPr>
                </pic:pic>
              </a:graphicData>
            </a:graphic>
          </wp:anchor>
        </w:drawing>
      </w:r>
      <w:r w:rsidRPr="00A35CE1">
        <w:t>De Koninklijke Harmonie De Kunstvrieden</w:t>
      </w:r>
      <w:bookmarkEnd w:id="2"/>
    </w:p>
    <w:p w:rsidR="00A35CE1" w:rsidRPr="00A35CE1" w:rsidRDefault="00A35CE1" w:rsidP="00A35CE1">
      <w:pPr>
        <w:rPr>
          <w:sz w:val="28"/>
          <w:szCs w:val="28"/>
          <w:lang w:val="nl-BE"/>
        </w:rPr>
      </w:pPr>
      <w:r w:rsidRPr="00A35CE1">
        <w:rPr>
          <w:sz w:val="28"/>
          <w:szCs w:val="28"/>
          <w:lang w:val="nl-BE"/>
        </w:rPr>
        <w:t>Sinds jaar en dag is de “Koninklijke Harmonie De Kunstvrienden” uit Sint-Eloois-Winkel een bekende naam in de wereld van harmonieën, fanfares en brassbands. In het binnenland heeft de Winkelse harmonie een uitstekende reputatie opgebouwd en ook in het buitenland lieten de Kunstvrienden van zich horen, ondermeer op het internationaal muziekfestival in Kerkrade.</w:t>
      </w:r>
    </w:p>
    <w:p w:rsidR="00A35CE1" w:rsidRPr="00A35CE1" w:rsidRDefault="00A35CE1" w:rsidP="00A35CE1">
      <w:pPr>
        <w:rPr>
          <w:sz w:val="28"/>
          <w:szCs w:val="28"/>
          <w:lang w:val="nl-BE"/>
        </w:rPr>
      </w:pPr>
      <w:r w:rsidRPr="00A35CE1">
        <w:rPr>
          <w:sz w:val="28"/>
          <w:szCs w:val="28"/>
          <w:lang w:val="nl-BE"/>
        </w:rPr>
        <w:t>De Kunstvrienden zijn dus, zoals de naam het zegt, een harmonie-orkest, bestaande uit koperblazers, slagwerkers en saxofoons.  Ook houtblazers, zoals klarinetten, dwarsfluiten, hobo’s, en fagot spelen mee.</w:t>
      </w:r>
    </w:p>
    <w:p w:rsidR="00A35CE1" w:rsidRPr="00A35CE1" w:rsidRDefault="00A35CE1" w:rsidP="00A35CE1">
      <w:pPr>
        <w:rPr>
          <w:sz w:val="28"/>
          <w:szCs w:val="28"/>
          <w:lang w:val="nl-BE"/>
        </w:rPr>
      </w:pPr>
      <w:r w:rsidRPr="00A35CE1">
        <w:rPr>
          <w:sz w:val="28"/>
          <w:szCs w:val="28"/>
          <w:lang w:val="nl-BE"/>
        </w:rPr>
        <w:t xml:space="preserve">Onze groep muzikanten telt ongeveer 85 actieve leden die dankzij hun gedreven inzet  er elk jaar opnieuw in slagen om u tijdens hun concerten, alle mogelijke repertoires van typische harmoniemuziek te brengen. Dit kan gaan van alom bekende klassieke en moderne werken, filmmuziek, popnummers… </w:t>
      </w:r>
    </w:p>
    <w:p w:rsidR="00A35CE1" w:rsidRPr="00A35CE1" w:rsidRDefault="00A35CE1" w:rsidP="00A35CE1">
      <w:pPr>
        <w:rPr>
          <w:rFonts w:eastAsiaTheme="majorEastAsia" w:cstheme="majorBidi"/>
          <w:b/>
          <w:bCs/>
          <w:color w:val="4F81BD" w:themeColor="accent1"/>
          <w:sz w:val="28"/>
          <w:szCs w:val="28"/>
          <w:lang w:val="nl-BE"/>
        </w:rPr>
      </w:pPr>
      <w:r w:rsidRPr="00A35CE1">
        <w:rPr>
          <w:sz w:val="28"/>
          <w:szCs w:val="28"/>
          <w:lang w:val="nl-BE"/>
        </w:rPr>
        <w:br w:type="page"/>
      </w:r>
    </w:p>
    <w:p w:rsidR="00A35CE1" w:rsidRPr="00A35CE1" w:rsidRDefault="00A35CE1" w:rsidP="00A35CE1">
      <w:pPr>
        <w:pStyle w:val="Kop2"/>
      </w:pPr>
      <w:bookmarkStart w:id="3" w:name="_Toc343703254"/>
      <w:r w:rsidRPr="00A35CE1">
        <w:lastRenderedPageBreak/>
        <w:t>De 7</w:t>
      </w:r>
      <w:r w:rsidRPr="00A35CE1">
        <w:rPr>
          <w:vertAlign w:val="superscript"/>
        </w:rPr>
        <w:t>e</w:t>
      </w:r>
      <w:r w:rsidRPr="00A35CE1">
        <w:t xml:space="preserve"> Namiddag</w:t>
      </w:r>
      <w:bookmarkEnd w:id="3"/>
    </w:p>
    <w:p w:rsidR="00A35CE1" w:rsidRPr="00A35CE1" w:rsidRDefault="00A35CE1" w:rsidP="00A35CE1">
      <w:pPr>
        <w:rPr>
          <w:rStyle w:val="Normal1"/>
          <w:sz w:val="28"/>
          <w:szCs w:val="28"/>
          <w:lang w:val="nl-BE"/>
        </w:rPr>
      </w:pPr>
      <w:r w:rsidRPr="00A35CE1">
        <w:rPr>
          <w:noProof/>
          <w:sz w:val="28"/>
          <w:szCs w:val="28"/>
          <w:highlight w:val="yellow"/>
          <w:lang w:val="nl-BE" w:eastAsia="nl-BE"/>
        </w:rPr>
        <w:drawing>
          <wp:anchor distT="0" distB="0" distL="114300" distR="114300" simplePos="0" relativeHeight="251663360" behindDoc="0" locked="0" layoutInCell="1" allowOverlap="1">
            <wp:simplePos x="0" y="0"/>
            <wp:positionH relativeFrom="margin">
              <wp:posOffset>4632325</wp:posOffset>
            </wp:positionH>
            <wp:positionV relativeFrom="margin">
              <wp:posOffset>232410</wp:posOffset>
            </wp:positionV>
            <wp:extent cx="750570" cy="822325"/>
            <wp:effectExtent l="323850" t="323850" r="316230" b="3206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2307251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0570" cy="822325"/>
                    </a:xfrm>
                    <a:prstGeom prst="round2DiagRect">
                      <a:avLst>
                        <a:gd name="adj1" fmla="val 16667"/>
                        <a:gd name="adj2" fmla="val 0"/>
                      </a:avLst>
                    </a:prstGeom>
                    <a:ln w="88900" cap="sq">
                      <a:solidFill>
                        <a:srgbClr val="97A8F1"/>
                      </a:solidFill>
                      <a:miter lim="800000"/>
                    </a:ln>
                    <a:effectLst>
                      <a:outerShdw blurRad="254000" algn="tl" rotWithShape="0">
                        <a:srgbClr val="000000">
                          <a:alpha val="43000"/>
                        </a:srgbClr>
                      </a:outerShdw>
                    </a:effectLst>
                  </pic:spPr>
                </pic:pic>
              </a:graphicData>
            </a:graphic>
          </wp:anchor>
        </w:drawing>
      </w:r>
      <w:r w:rsidRPr="00A35CE1">
        <w:rPr>
          <w:rStyle w:val="Normal1"/>
          <w:sz w:val="28"/>
          <w:szCs w:val="28"/>
          <w:lang w:val="nl-BE"/>
        </w:rPr>
        <w:t>Tien jaar geleden</w:t>
      </w:r>
      <w:r>
        <w:rPr>
          <w:rStyle w:val="Normal1"/>
          <w:sz w:val="28"/>
          <w:szCs w:val="28"/>
          <w:lang w:val="nl-BE"/>
        </w:rPr>
        <w:t xml:space="preserve"> (2003) </w:t>
      </w:r>
      <w:r w:rsidRPr="00A35CE1">
        <w:rPr>
          <w:rStyle w:val="Normal1"/>
          <w:sz w:val="28"/>
          <w:szCs w:val="28"/>
          <w:lang w:val="nl-BE"/>
        </w:rPr>
        <w:t xml:space="preserve"> werd </w:t>
      </w:r>
      <w:r w:rsidRPr="00A35CE1">
        <w:rPr>
          <w:rStyle w:val="Normal1"/>
          <w:b/>
          <w:bCs/>
          <w:sz w:val="28"/>
          <w:szCs w:val="28"/>
          <w:lang w:val="nl-BE"/>
        </w:rPr>
        <w:t>de 7evende namiddag</w:t>
      </w:r>
      <w:r w:rsidRPr="00A35CE1">
        <w:rPr>
          <w:rStyle w:val="Normal1"/>
          <w:sz w:val="28"/>
          <w:szCs w:val="28"/>
          <w:lang w:val="nl-BE"/>
        </w:rPr>
        <w:t xml:space="preserve"> opgericht. Een aantal muziekliefhebbers wil via deze vereniging de handen in elkaar slaan en de plaatselijke bevolking een resem muzikale aktiviteiten aanbieden. De 7</w:t>
      </w:r>
      <w:r w:rsidRPr="00A35CE1">
        <w:rPr>
          <w:rStyle w:val="Normal1"/>
          <w:sz w:val="28"/>
          <w:szCs w:val="28"/>
          <w:vertAlign w:val="superscript"/>
          <w:lang w:val="nl-BE"/>
        </w:rPr>
        <w:t>e</w:t>
      </w:r>
      <w:r w:rsidRPr="00A35CE1">
        <w:rPr>
          <w:rStyle w:val="Normal1"/>
          <w:sz w:val="28"/>
          <w:szCs w:val="28"/>
          <w:lang w:val="nl-BE"/>
        </w:rPr>
        <w:t xml:space="preserve"> Namiddag biedt tal van muzikale activiteiten aan, alle muziekstijlen zoals daar zijn jazz, klassiek, salsa, opera, blues, folk-pop,… vinden een plaats in de weloverwogen programmatie. </w:t>
      </w:r>
    </w:p>
    <w:p w:rsidR="00A35CE1" w:rsidRPr="00A35CE1" w:rsidRDefault="00A35CE1" w:rsidP="00A35CE1">
      <w:pPr>
        <w:rPr>
          <w:rStyle w:val="Normal1"/>
          <w:sz w:val="28"/>
          <w:szCs w:val="28"/>
          <w:lang w:val="nl-BE"/>
        </w:rPr>
      </w:pPr>
      <w:r w:rsidRPr="00A35CE1">
        <w:rPr>
          <w:rStyle w:val="Normal1"/>
          <w:sz w:val="28"/>
          <w:szCs w:val="28"/>
          <w:lang w:val="nl-BE"/>
        </w:rPr>
        <w:t>De 7evende Namiddag is een gemeentelijk erkende vereniging. Naast een vaste kern van 4 bestuursleden,  voorzitter en secretaris zorgen een aantal extra medewerkers voor de nodige logistiek en medewerking de dag van het evenement zelf.</w:t>
      </w:r>
    </w:p>
    <w:p w:rsidR="00A35CE1" w:rsidRPr="00A35CE1" w:rsidRDefault="00A35CE1" w:rsidP="00A35CE1">
      <w:pPr>
        <w:rPr>
          <w:rStyle w:val="Normal1"/>
          <w:sz w:val="28"/>
          <w:szCs w:val="28"/>
          <w:lang w:val="nl-BE"/>
        </w:rPr>
      </w:pPr>
      <w:r w:rsidRPr="00A35CE1">
        <w:rPr>
          <w:rStyle w:val="Normal1"/>
          <w:sz w:val="28"/>
          <w:szCs w:val="28"/>
          <w:lang w:val="nl-BE"/>
        </w:rPr>
        <w:t>Onderandere de volgende artiesten zijn reeds langsgeweest: Wim Opbrouck, Le Velo Vert, Jef  Neve, Hanne Roos, Dirk Van Esbrouck, Lady Linn, steven De Bruyn,…kortom artiesten die heden nog naam en faam hebben.</w:t>
      </w:r>
    </w:p>
    <w:p w:rsidR="00A35CE1" w:rsidRPr="00A35CE1" w:rsidRDefault="00A35CE1" w:rsidP="00A35CE1">
      <w:pPr>
        <w:rPr>
          <w:rStyle w:val="Normal1"/>
          <w:sz w:val="28"/>
          <w:szCs w:val="28"/>
          <w:lang w:val="nl-BE"/>
        </w:rPr>
      </w:pPr>
      <w:r w:rsidRPr="00A35CE1">
        <w:rPr>
          <w:rStyle w:val="Normal1"/>
          <w:sz w:val="28"/>
          <w:szCs w:val="28"/>
          <w:lang w:val="nl-BE"/>
        </w:rPr>
        <w:t xml:space="preserve">De 7evende namiddag is te vinden op </w:t>
      </w:r>
      <w:hyperlink r:id="rId8" w:history="1">
        <w:r w:rsidRPr="00A35CE1">
          <w:rPr>
            <w:rStyle w:val="Hyperlink"/>
            <w:sz w:val="28"/>
            <w:szCs w:val="28"/>
            <w:lang w:val="nl-BE"/>
          </w:rPr>
          <w:t>www.de7evendenamiddag.be</w:t>
        </w:r>
      </w:hyperlink>
      <w:r w:rsidRPr="00A35CE1">
        <w:rPr>
          <w:rStyle w:val="Normal1"/>
          <w:sz w:val="28"/>
          <w:szCs w:val="28"/>
          <w:lang w:val="nl-BE"/>
        </w:rPr>
        <w:t xml:space="preserve"> en ook op facebook.</w:t>
      </w:r>
    </w:p>
    <w:p w:rsidR="00A35CE1" w:rsidRPr="00A35CE1" w:rsidRDefault="00A35CE1" w:rsidP="00A35CE1">
      <w:pPr>
        <w:pStyle w:val="Kop1"/>
      </w:pPr>
      <w:bookmarkStart w:id="4" w:name="_Toc343703258"/>
      <w:r w:rsidRPr="00A35CE1">
        <w:t>Een muzikale integratie</w:t>
      </w:r>
      <w:bookmarkEnd w:id="4"/>
    </w:p>
    <w:p w:rsidR="00A35CE1" w:rsidRPr="00A35CE1" w:rsidRDefault="00A35CE1" w:rsidP="00A35CE1">
      <w:pPr>
        <w:rPr>
          <w:sz w:val="28"/>
          <w:szCs w:val="28"/>
          <w:lang w:val="nl-BE" w:eastAsia="en-GB"/>
        </w:rPr>
      </w:pPr>
      <w:r w:rsidRPr="00A35CE1">
        <w:rPr>
          <w:sz w:val="28"/>
          <w:szCs w:val="28"/>
          <w:lang w:val="nl-BE" w:eastAsia="en-GB"/>
        </w:rPr>
        <w:t>De Concerto for Group &amp; Orchestra zorgt voor een muzikale integratie over de 3 delen.</w:t>
      </w:r>
    </w:p>
    <w:p w:rsidR="00A35CE1" w:rsidRPr="00A35CE1" w:rsidRDefault="00A35CE1" w:rsidP="00A35CE1">
      <w:pPr>
        <w:pStyle w:val="Kop3"/>
        <w:numPr>
          <w:ilvl w:val="2"/>
          <w:numId w:val="0"/>
        </w:numPr>
        <w:ind w:left="720" w:hanging="720"/>
        <w:rPr>
          <w:sz w:val="28"/>
          <w:szCs w:val="28"/>
          <w:lang w:val="nl-BE" w:eastAsia="en-GB"/>
        </w:rPr>
      </w:pPr>
      <w:r w:rsidRPr="00A35CE1">
        <w:rPr>
          <w:sz w:val="28"/>
          <w:szCs w:val="28"/>
          <w:lang w:val="nl-BE" w:eastAsia="en-GB"/>
        </w:rPr>
        <w:t>First Movement.</w:t>
      </w:r>
    </w:p>
    <w:p w:rsidR="00A35CE1" w:rsidRPr="00A35CE1" w:rsidRDefault="00A35CE1" w:rsidP="00A35CE1">
      <w:pPr>
        <w:rPr>
          <w:sz w:val="28"/>
          <w:szCs w:val="28"/>
          <w:lang w:val="nl-BE" w:eastAsia="en-GB"/>
        </w:rPr>
      </w:pPr>
      <w:r w:rsidRPr="00A35CE1">
        <w:rPr>
          <w:sz w:val="28"/>
          <w:szCs w:val="28"/>
          <w:lang w:val="nl-BE" w:eastAsia="en-GB"/>
        </w:rPr>
        <w:t>Moderato – Allegro - Na een orkestrale introductie komen zowel de groep als orkest in verschillende blokken aan bod. Beiden proberen ze overheersing te krijgen over het muzikale hoofdthema. Deze oppositie van een groep solisten tegen een orkest is in de stijl van een “</w:t>
      </w:r>
      <w:r w:rsidRPr="00A35CE1">
        <w:rPr>
          <w:i/>
          <w:iCs/>
          <w:sz w:val="28"/>
          <w:szCs w:val="28"/>
          <w:lang w:val="nl-BE" w:eastAsia="en-GB"/>
        </w:rPr>
        <w:t>concerto grosso</w:t>
      </w:r>
      <w:r w:rsidRPr="00A35CE1">
        <w:rPr>
          <w:sz w:val="28"/>
          <w:szCs w:val="28"/>
          <w:lang w:val="nl-BE" w:eastAsia="en-GB"/>
        </w:rPr>
        <w:t>”</w:t>
      </w:r>
    </w:p>
    <w:p w:rsidR="00A35CE1" w:rsidRPr="00A35CE1" w:rsidRDefault="00A35CE1" w:rsidP="00A35CE1">
      <w:pPr>
        <w:pStyle w:val="Kop3"/>
        <w:numPr>
          <w:ilvl w:val="2"/>
          <w:numId w:val="0"/>
        </w:numPr>
        <w:ind w:left="720" w:hanging="720"/>
        <w:rPr>
          <w:sz w:val="28"/>
          <w:szCs w:val="28"/>
          <w:lang w:val="nl-BE" w:eastAsia="en-GB"/>
        </w:rPr>
      </w:pPr>
      <w:r w:rsidRPr="00A35CE1">
        <w:rPr>
          <w:sz w:val="28"/>
          <w:szCs w:val="28"/>
          <w:lang w:val="nl-BE" w:eastAsia="en-GB"/>
        </w:rPr>
        <w:t>Second Movement</w:t>
      </w:r>
    </w:p>
    <w:p w:rsidR="00A35CE1" w:rsidRPr="00A35CE1" w:rsidRDefault="00A35CE1" w:rsidP="00A35CE1">
      <w:pPr>
        <w:rPr>
          <w:sz w:val="28"/>
          <w:szCs w:val="28"/>
          <w:lang w:val="nl-BE" w:eastAsia="en-GB"/>
        </w:rPr>
      </w:pPr>
      <w:r w:rsidRPr="00A35CE1">
        <w:rPr>
          <w:sz w:val="28"/>
          <w:szCs w:val="28"/>
          <w:lang w:val="nl-BE" w:eastAsia="en-GB"/>
        </w:rPr>
        <w:t>Andante – Hier komt de groep meer en meer geïntegreerd in het orkest, maar steeds boven de orkestrale tekstuur, wat een “</w:t>
      </w:r>
      <w:r w:rsidRPr="00A35CE1">
        <w:rPr>
          <w:i/>
          <w:iCs/>
          <w:sz w:val="28"/>
          <w:szCs w:val="28"/>
          <w:lang w:val="nl-BE" w:eastAsia="en-GB"/>
        </w:rPr>
        <w:t>sinfonia concertante</w:t>
      </w:r>
      <w:r w:rsidRPr="00A35CE1">
        <w:rPr>
          <w:sz w:val="28"/>
          <w:szCs w:val="28"/>
          <w:lang w:val="nl-BE" w:eastAsia="en-GB"/>
        </w:rPr>
        <w:t>” stijl weergeeft.</w:t>
      </w:r>
    </w:p>
    <w:p w:rsidR="00A35CE1" w:rsidRPr="00A35CE1" w:rsidRDefault="00A35CE1" w:rsidP="00A35CE1">
      <w:pPr>
        <w:pStyle w:val="Kop3"/>
        <w:numPr>
          <w:ilvl w:val="2"/>
          <w:numId w:val="0"/>
        </w:numPr>
        <w:ind w:left="720" w:hanging="720"/>
        <w:rPr>
          <w:sz w:val="28"/>
          <w:szCs w:val="28"/>
          <w:lang w:val="nl-BE" w:eastAsia="en-GB"/>
        </w:rPr>
      </w:pPr>
      <w:r w:rsidRPr="00A35CE1">
        <w:rPr>
          <w:sz w:val="28"/>
          <w:szCs w:val="28"/>
          <w:lang w:val="nl-BE" w:eastAsia="en-GB"/>
        </w:rPr>
        <w:lastRenderedPageBreak/>
        <w:t>Third Movement</w:t>
      </w:r>
    </w:p>
    <w:p w:rsidR="00A35CE1" w:rsidRPr="00A35CE1" w:rsidRDefault="00A35CE1" w:rsidP="00A35CE1">
      <w:pPr>
        <w:rPr>
          <w:sz w:val="28"/>
          <w:szCs w:val="28"/>
          <w:lang w:val="nl-BE" w:eastAsia="en-GB"/>
        </w:rPr>
      </w:pPr>
      <w:r w:rsidRPr="00A35CE1">
        <w:rPr>
          <w:sz w:val="28"/>
          <w:szCs w:val="28"/>
          <w:lang w:val="nl-BE" w:eastAsia="en-GB"/>
        </w:rPr>
        <w:t>Vivace – Presto – Behalve de drum solo is de groep en orkest zo sterk met elkaar verweven dat het onderscheid nog moeilijk te maken valt. De groep maakt deel uit van het orkest. Uitgewerkte solo’s zorgen voor een extra concerto touch, wat min of meer als een “</w:t>
      </w:r>
      <w:r w:rsidRPr="00A35CE1">
        <w:rPr>
          <w:i/>
          <w:iCs/>
          <w:sz w:val="28"/>
          <w:szCs w:val="28"/>
          <w:lang w:val="nl-BE" w:eastAsia="en-GB"/>
        </w:rPr>
        <w:t>Concerto for Orchestra</w:t>
      </w:r>
      <w:r w:rsidRPr="00A35CE1">
        <w:rPr>
          <w:sz w:val="28"/>
          <w:szCs w:val="28"/>
          <w:lang w:val="nl-BE" w:eastAsia="en-GB"/>
        </w:rPr>
        <w:t>” genre te beschouwen valt.</w:t>
      </w:r>
    </w:p>
    <w:p w:rsidR="00A35CE1" w:rsidRPr="00A35CE1" w:rsidRDefault="00A35CE1" w:rsidP="00A35CE1">
      <w:pPr>
        <w:pStyle w:val="Kop1"/>
      </w:pPr>
      <w:bookmarkStart w:id="5" w:name="_Toc343703259"/>
      <w:r w:rsidRPr="00A35CE1">
        <w:t>De Productie Praktisch</w:t>
      </w:r>
      <w:bookmarkEnd w:id="5"/>
    </w:p>
    <w:p w:rsidR="00A35CE1" w:rsidRPr="00A35CE1" w:rsidRDefault="00A35CE1" w:rsidP="00A35CE1">
      <w:pPr>
        <w:pStyle w:val="Kop2"/>
      </w:pPr>
      <w:bookmarkStart w:id="6" w:name="_Toc343703260"/>
      <w:r w:rsidRPr="00A35CE1">
        <w:t>Tijdstip en locatie</w:t>
      </w:r>
      <w:bookmarkEnd w:id="6"/>
    </w:p>
    <w:p w:rsidR="00A35CE1" w:rsidRPr="00A35CE1" w:rsidRDefault="00A35CE1" w:rsidP="00A35CE1">
      <w:pPr>
        <w:rPr>
          <w:sz w:val="28"/>
          <w:szCs w:val="28"/>
          <w:lang w:val="nl-BE"/>
        </w:rPr>
      </w:pPr>
      <w:r w:rsidRPr="00A35CE1">
        <w:rPr>
          <w:b/>
          <w:sz w:val="28"/>
          <w:szCs w:val="28"/>
          <w:lang w:val="nl-BE"/>
        </w:rPr>
        <w:t>Datum:</w:t>
      </w:r>
      <w:r w:rsidRPr="00A35CE1">
        <w:rPr>
          <w:sz w:val="28"/>
          <w:szCs w:val="28"/>
          <w:lang w:val="nl-BE"/>
        </w:rPr>
        <w:t xml:space="preserve"> Zondag 29 September 2013</w:t>
      </w:r>
    </w:p>
    <w:p w:rsidR="00A35CE1" w:rsidRPr="00A35CE1" w:rsidRDefault="00A35CE1" w:rsidP="00A35CE1">
      <w:pPr>
        <w:rPr>
          <w:sz w:val="28"/>
          <w:szCs w:val="28"/>
          <w:lang w:val="nl-BE"/>
        </w:rPr>
      </w:pPr>
      <w:r w:rsidRPr="00A35CE1">
        <w:rPr>
          <w:b/>
          <w:sz w:val="28"/>
          <w:szCs w:val="28"/>
          <w:lang w:val="nl-BE"/>
        </w:rPr>
        <w:t>Aanvangsuur:</w:t>
      </w:r>
      <w:r w:rsidRPr="00A35CE1">
        <w:rPr>
          <w:sz w:val="28"/>
          <w:szCs w:val="28"/>
          <w:lang w:val="nl-BE"/>
        </w:rPr>
        <w:t xml:space="preserve"> 17.00 uur</w:t>
      </w:r>
      <w:r w:rsidRPr="00A35CE1">
        <w:rPr>
          <w:sz w:val="28"/>
          <w:szCs w:val="28"/>
          <w:lang w:val="nl-BE"/>
        </w:rPr>
        <w:tab/>
        <w:t xml:space="preserve"> </w:t>
      </w:r>
    </w:p>
    <w:p w:rsidR="00A35CE1" w:rsidRPr="00A35CE1" w:rsidRDefault="00A35CE1" w:rsidP="00A35CE1">
      <w:pPr>
        <w:rPr>
          <w:sz w:val="28"/>
          <w:szCs w:val="28"/>
          <w:lang w:val="nl-BE"/>
        </w:rPr>
      </w:pPr>
      <w:r w:rsidRPr="00A35CE1">
        <w:rPr>
          <w:b/>
          <w:sz w:val="28"/>
          <w:szCs w:val="28"/>
          <w:lang w:val="nl-BE"/>
        </w:rPr>
        <w:t>Locatie:</w:t>
      </w:r>
      <w:r w:rsidRPr="00A35CE1">
        <w:rPr>
          <w:sz w:val="28"/>
          <w:szCs w:val="28"/>
          <w:lang w:val="nl-BE"/>
        </w:rPr>
        <w:t xml:space="preserve"> De L!NK, Centrum Sint-Eloois-Winkel</w:t>
      </w:r>
    </w:p>
    <w:p w:rsidR="00A35CE1" w:rsidRPr="00A35CE1" w:rsidRDefault="00A35CE1" w:rsidP="00A35CE1">
      <w:pPr>
        <w:rPr>
          <w:sz w:val="28"/>
          <w:szCs w:val="28"/>
          <w:lang w:val="nl-BE"/>
        </w:rPr>
      </w:pPr>
      <w:r w:rsidRPr="00A35CE1">
        <w:rPr>
          <w:b/>
          <w:sz w:val="28"/>
          <w:szCs w:val="28"/>
          <w:lang w:val="nl-BE"/>
        </w:rPr>
        <w:t>Zaalcapaciteit</w:t>
      </w:r>
      <w:r>
        <w:rPr>
          <w:sz w:val="28"/>
          <w:szCs w:val="28"/>
          <w:lang w:val="nl-BE"/>
        </w:rPr>
        <w:t>: 24</w:t>
      </w:r>
      <w:r w:rsidRPr="00A35CE1">
        <w:rPr>
          <w:sz w:val="28"/>
          <w:szCs w:val="28"/>
          <w:lang w:val="nl-BE"/>
        </w:rPr>
        <w:t>0 personen</w:t>
      </w:r>
    </w:p>
    <w:p w:rsidR="00A35CE1" w:rsidRPr="00A35CE1" w:rsidRDefault="00A35CE1" w:rsidP="00A35CE1">
      <w:pPr>
        <w:pStyle w:val="Kop2"/>
      </w:pPr>
      <w:bookmarkStart w:id="7" w:name="_Toc343703261"/>
      <w:r w:rsidRPr="00A35CE1">
        <w:t>Toegangsprijs</w:t>
      </w:r>
      <w:bookmarkEnd w:id="7"/>
    </w:p>
    <w:p w:rsidR="00A35CE1" w:rsidRPr="00A35CE1" w:rsidRDefault="00A35CE1" w:rsidP="00A35CE1">
      <w:pPr>
        <w:rPr>
          <w:sz w:val="28"/>
          <w:szCs w:val="28"/>
          <w:lang w:val="nl-BE"/>
        </w:rPr>
      </w:pPr>
      <w:r w:rsidRPr="00A35CE1">
        <w:rPr>
          <w:sz w:val="28"/>
          <w:szCs w:val="28"/>
          <w:lang w:val="nl-BE"/>
        </w:rPr>
        <w:t>Een gewone kaart kost €12,00 en dit zowel in voorverkoop als aan de deur.  De kaarten kunnen verkregen worden bij de leden van de Winkelse Muziekvereniging en de 7</w:t>
      </w:r>
      <w:r w:rsidRPr="00A35CE1">
        <w:rPr>
          <w:sz w:val="28"/>
          <w:szCs w:val="28"/>
          <w:vertAlign w:val="superscript"/>
          <w:lang w:val="nl-BE"/>
        </w:rPr>
        <w:t>e</w:t>
      </w:r>
      <w:r w:rsidRPr="00A35CE1">
        <w:rPr>
          <w:sz w:val="28"/>
          <w:szCs w:val="28"/>
          <w:lang w:val="nl-BE"/>
        </w:rPr>
        <w:t xml:space="preserve"> Namiddag of kunnen besteld worden via kaarten@winkelsemuziekvereniging.be. </w:t>
      </w:r>
    </w:p>
    <w:p w:rsidR="00A35CE1" w:rsidRPr="00A35CE1" w:rsidRDefault="00A35CE1" w:rsidP="00A35CE1">
      <w:pPr>
        <w:pStyle w:val="Kop2"/>
        <w:rPr>
          <w:lang w:eastAsia="en-GB"/>
        </w:rPr>
      </w:pPr>
      <w:bookmarkStart w:id="8" w:name="_Toc343703262"/>
      <w:r w:rsidRPr="00A35CE1">
        <w:rPr>
          <w:lang w:eastAsia="en-GB"/>
        </w:rPr>
        <w:t>Muzikale Bezetting</w:t>
      </w:r>
      <w:bookmarkEnd w:id="8"/>
    </w:p>
    <w:p w:rsidR="00A35CE1" w:rsidRPr="00A35CE1" w:rsidRDefault="00A35CE1" w:rsidP="00A35CE1">
      <w:pPr>
        <w:pStyle w:val="Kop3"/>
        <w:rPr>
          <w:sz w:val="28"/>
          <w:szCs w:val="28"/>
          <w:lang w:val="nl-BE" w:eastAsia="en-GB"/>
        </w:rPr>
      </w:pPr>
      <w:r w:rsidRPr="00A35CE1">
        <w:rPr>
          <w:sz w:val="28"/>
          <w:szCs w:val="28"/>
          <w:lang w:val="nl-BE" w:eastAsia="en-GB"/>
        </w:rPr>
        <w:t xml:space="preserve">Symfonish Harmonieorkest </w:t>
      </w:r>
    </w:p>
    <w:p w:rsidR="00A35CE1" w:rsidRPr="00A35CE1" w:rsidRDefault="00A35CE1" w:rsidP="00A35CE1">
      <w:pPr>
        <w:rPr>
          <w:sz w:val="28"/>
          <w:szCs w:val="28"/>
          <w:lang w:val="nl-BE" w:eastAsia="en-GB"/>
        </w:rPr>
      </w:pPr>
      <w:r w:rsidRPr="00A35CE1">
        <w:rPr>
          <w:bCs/>
          <w:sz w:val="28"/>
          <w:szCs w:val="28"/>
          <w:lang w:val="nl-BE" w:eastAsia="en-GB"/>
        </w:rPr>
        <w:tab/>
        <w:t>De Ko</w:t>
      </w:r>
      <w:r w:rsidRPr="00A35CE1">
        <w:rPr>
          <w:sz w:val="28"/>
          <w:szCs w:val="28"/>
          <w:lang w:val="nl-BE" w:eastAsia="en-GB"/>
        </w:rPr>
        <w:t>ninklijke Harmonie De Kunstrvrienden aangevuld met Cello &amp; Harp</w:t>
      </w:r>
    </w:p>
    <w:p w:rsidR="00A35CE1" w:rsidRPr="00A35CE1" w:rsidRDefault="00A35CE1" w:rsidP="00A35CE1">
      <w:pPr>
        <w:pStyle w:val="Kop3"/>
        <w:rPr>
          <w:sz w:val="28"/>
          <w:szCs w:val="28"/>
          <w:lang w:val="nl-BE" w:eastAsia="en-GB"/>
        </w:rPr>
      </w:pPr>
      <w:r w:rsidRPr="00A35CE1">
        <w:rPr>
          <w:sz w:val="28"/>
          <w:szCs w:val="28"/>
          <w:lang w:val="nl-BE" w:eastAsia="en-GB"/>
        </w:rPr>
        <w:t xml:space="preserve">Rock Groep </w:t>
      </w:r>
    </w:p>
    <w:p w:rsidR="00A35CE1" w:rsidRPr="00A35CE1" w:rsidRDefault="00A35CE1" w:rsidP="00A35CE1">
      <w:pPr>
        <w:rPr>
          <w:sz w:val="28"/>
          <w:szCs w:val="28"/>
          <w:lang w:val="nl-BE" w:eastAsia="en-GB"/>
        </w:rPr>
      </w:pPr>
      <w:r w:rsidRPr="00A35CE1">
        <w:rPr>
          <w:b/>
          <w:bCs/>
          <w:sz w:val="28"/>
          <w:szCs w:val="28"/>
          <w:lang w:val="nl-BE" w:eastAsia="en-GB"/>
        </w:rPr>
        <w:tab/>
      </w:r>
      <w:r w:rsidRPr="00A35CE1">
        <w:rPr>
          <w:sz w:val="28"/>
          <w:szCs w:val="28"/>
          <w:lang w:val="nl-BE" w:eastAsia="en-GB"/>
        </w:rPr>
        <w:t>Zang, Gitaar,  Hammond Orgel, Basgitaar, Drums</w:t>
      </w:r>
    </w:p>
    <w:p w:rsidR="00A35CE1" w:rsidRPr="00A35CE1" w:rsidRDefault="00A35CE1" w:rsidP="00A35CE1">
      <w:pPr>
        <w:rPr>
          <w:sz w:val="28"/>
          <w:szCs w:val="28"/>
          <w:lang w:val="nl-BE" w:eastAsia="en-GB"/>
        </w:rPr>
      </w:pPr>
    </w:p>
    <w:p w:rsidR="00A35CE1" w:rsidRPr="00A35CE1" w:rsidRDefault="00A35CE1" w:rsidP="00A35CE1">
      <w:pPr>
        <w:pStyle w:val="Kop2"/>
        <w:rPr>
          <w:lang w:eastAsia="en-GB"/>
        </w:rPr>
      </w:pPr>
      <w:bookmarkStart w:id="9" w:name="_Toc343703263"/>
      <w:r w:rsidRPr="00A35CE1">
        <w:rPr>
          <w:lang w:eastAsia="en-GB"/>
        </w:rPr>
        <w:t>Muzikaal Programma</w:t>
      </w:r>
      <w:bookmarkEnd w:id="9"/>
    </w:p>
    <w:p w:rsidR="00A35CE1" w:rsidRPr="00A35CE1" w:rsidRDefault="00A35CE1" w:rsidP="00A35CE1">
      <w:pPr>
        <w:rPr>
          <w:sz w:val="28"/>
          <w:szCs w:val="28"/>
          <w:lang w:val="nl-BE" w:eastAsia="en-GB"/>
        </w:rPr>
      </w:pPr>
      <w:r w:rsidRPr="00A35CE1">
        <w:rPr>
          <w:sz w:val="28"/>
          <w:szCs w:val="28"/>
          <w:lang w:val="nl-BE" w:eastAsia="en-GB"/>
        </w:rPr>
        <w:t>Om de luisteraar een volledig muzikale integratie aan te bieden, wordt volgend programma van de volledige avond voorgesteld.</w:t>
      </w:r>
    </w:p>
    <w:p w:rsidR="00A35CE1" w:rsidRPr="00A35CE1" w:rsidRDefault="00A35CE1" w:rsidP="00A35CE1">
      <w:pPr>
        <w:pStyle w:val="Kop3"/>
        <w:rPr>
          <w:sz w:val="28"/>
          <w:szCs w:val="28"/>
          <w:lang w:val="nl-BE" w:eastAsia="en-GB"/>
        </w:rPr>
      </w:pPr>
      <w:r w:rsidRPr="00A35CE1">
        <w:rPr>
          <w:sz w:val="28"/>
          <w:szCs w:val="28"/>
          <w:lang w:val="nl-BE" w:eastAsia="en-GB"/>
        </w:rPr>
        <w:lastRenderedPageBreak/>
        <w:t xml:space="preserve">Group </w:t>
      </w:r>
      <w:r w:rsidRPr="00A35CE1">
        <w:rPr>
          <w:color w:val="auto"/>
          <w:sz w:val="28"/>
          <w:szCs w:val="28"/>
          <w:lang w:val="nl-BE" w:eastAsia="en-GB"/>
        </w:rPr>
        <w:t>~ 20 min</w:t>
      </w:r>
      <w:r w:rsidR="00786BB3">
        <w:rPr>
          <w:color w:val="auto"/>
          <w:sz w:val="28"/>
          <w:szCs w:val="28"/>
          <w:lang w:val="nl-BE" w:eastAsia="en-GB"/>
        </w:rPr>
        <w:t>Samenvatting</w:t>
      </w:r>
    </w:p>
    <w:p w:rsidR="00A35CE1" w:rsidRPr="00A35CE1" w:rsidRDefault="00A35CE1" w:rsidP="00A35CE1">
      <w:pPr>
        <w:rPr>
          <w:sz w:val="28"/>
          <w:szCs w:val="28"/>
          <w:lang w:val="nl-BE" w:eastAsia="en-GB"/>
        </w:rPr>
      </w:pPr>
      <w:r w:rsidRPr="00A35CE1">
        <w:rPr>
          <w:sz w:val="28"/>
          <w:szCs w:val="28"/>
          <w:lang w:val="nl-BE" w:eastAsia="en-GB"/>
        </w:rPr>
        <w:tab/>
        <w:t>De uniek samengestelde rockgroep presenteert u een selectie  klassieke rock songs</w:t>
      </w:r>
    </w:p>
    <w:p w:rsidR="00A35CE1" w:rsidRPr="00A35CE1" w:rsidRDefault="00A35CE1" w:rsidP="00A35CE1">
      <w:pPr>
        <w:pStyle w:val="Kop3"/>
        <w:rPr>
          <w:sz w:val="28"/>
          <w:szCs w:val="28"/>
          <w:lang w:val="nl-BE" w:eastAsia="en-GB"/>
        </w:rPr>
      </w:pPr>
      <w:r w:rsidRPr="00A35CE1">
        <w:rPr>
          <w:sz w:val="28"/>
          <w:szCs w:val="28"/>
          <w:lang w:val="nl-BE" w:eastAsia="en-GB"/>
        </w:rPr>
        <w:t>Orchestra ~ 10 min.</w:t>
      </w:r>
    </w:p>
    <w:p w:rsidR="00A35CE1" w:rsidRPr="00A35CE1" w:rsidRDefault="00A35CE1" w:rsidP="00A35CE1">
      <w:pPr>
        <w:rPr>
          <w:sz w:val="28"/>
          <w:szCs w:val="28"/>
          <w:lang w:val="nl-BE" w:eastAsia="en-GB"/>
        </w:rPr>
      </w:pPr>
      <w:r w:rsidRPr="00A35CE1">
        <w:rPr>
          <w:sz w:val="28"/>
          <w:szCs w:val="28"/>
          <w:lang w:val="nl-BE" w:eastAsia="en-GB"/>
        </w:rPr>
        <w:tab/>
        <w:t>Het harmonieorkest breng een typisch werk voor orginele harmoniebezetting</w:t>
      </w:r>
    </w:p>
    <w:p w:rsidR="00A35CE1" w:rsidRPr="00A35CE1" w:rsidRDefault="00A35CE1" w:rsidP="00A35CE1">
      <w:pPr>
        <w:pStyle w:val="Kop3"/>
        <w:rPr>
          <w:sz w:val="28"/>
          <w:szCs w:val="28"/>
          <w:lang w:eastAsia="en-GB"/>
        </w:rPr>
      </w:pPr>
      <w:r w:rsidRPr="00A35CE1">
        <w:rPr>
          <w:sz w:val="28"/>
          <w:szCs w:val="28"/>
          <w:lang w:eastAsia="en-GB"/>
        </w:rPr>
        <w:t>Concerto for Group &amp; Orchestra ~ 50 min.</w:t>
      </w:r>
    </w:p>
    <w:p w:rsidR="00A35CE1" w:rsidRPr="00A35CE1" w:rsidRDefault="00A35CE1" w:rsidP="00A35CE1">
      <w:pPr>
        <w:rPr>
          <w:sz w:val="28"/>
          <w:szCs w:val="28"/>
          <w:lang w:val="nl-BE" w:eastAsia="en-GB"/>
        </w:rPr>
      </w:pPr>
      <w:r w:rsidRPr="00A35CE1">
        <w:rPr>
          <w:sz w:val="28"/>
          <w:szCs w:val="28"/>
          <w:lang w:eastAsia="en-GB"/>
        </w:rPr>
        <w:tab/>
      </w:r>
      <w:r w:rsidRPr="00A35CE1">
        <w:rPr>
          <w:sz w:val="28"/>
          <w:szCs w:val="28"/>
          <w:lang w:val="nl-BE" w:eastAsia="en-GB"/>
        </w:rPr>
        <w:t>Het harmonieorkest en de rockgroep brengen de Concerto tot uitvoering.</w:t>
      </w:r>
    </w:p>
    <w:p w:rsidR="00A35CE1" w:rsidRPr="00A35CE1" w:rsidRDefault="00A35CE1" w:rsidP="00A35CE1">
      <w:pPr>
        <w:pStyle w:val="Kop3"/>
        <w:rPr>
          <w:sz w:val="28"/>
          <w:szCs w:val="28"/>
          <w:lang w:eastAsia="en-GB"/>
        </w:rPr>
      </w:pPr>
      <w:r w:rsidRPr="00A35CE1">
        <w:rPr>
          <w:sz w:val="28"/>
          <w:szCs w:val="28"/>
          <w:lang w:eastAsia="en-GB"/>
        </w:rPr>
        <w:t>Group &amp; Orchestra ~ 5 min</w:t>
      </w:r>
    </w:p>
    <w:p w:rsidR="00A35CE1" w:rsidRPr="00A35CE1" w:rsidRDefault="00A35CE1" w:rsidP="00A35CE1">
      <w:pPr>
        <w:rPr>
          <w:sz w:val="28"/>
          <w:szCs w:val="28"/>
          <w:lang w:val="nl-BE" w:eastAsia="en-GB"/>
        </w:rPr>
      </w:pPr>
      <w:r w:rsidRPr="00A35CE1">
        <w:rPr>
          <w:sz w:val="28"/>
          <w:szCs w:val="28"/>
          <w:lang w:val="nl-BE" w:eastAsia="en-GB"/>
        </w:rPr>
        <w:tab/>
        <w:t>Samen verenigd, brengen de harmonie en rockgroep samen een medley.</w:t>
      </w:r>
    </w:p>
    <w:p w:rsidR="00F42CE0" w:rsidRPr="00A35CE1" w:rsidRDefault="00F42CE0">
      <w:pPr>
        <w:rPr>
          <w:lang w:val="nl-BE"/>
        </w:rPr>
      </w:pPr>
    </w:p>
    <w:sectPr w:rsidR="00F42CE0" w:rsidRPr="00A35CE1" w:rsidSect="00F42C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 Inspira">
    <w:altName w:val="Calibri"/>
    <w:charset w:val="00"/>
    <w:family w:val="swiss"/>
    <w:pitch w:val="variable"/>
    <w:sig w:usb0="00000001"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jstopsomteken"/>
      <w:lvlText w:val="*"/>
      <w:lvlJc w:val="left"/>
    </w:lvl>
  </w:abstractNum>
  <w:abstractNum w:abstractNumId="1">
    <w:nsid w:val="5DCD5CBF"/>
    <w:multiLevelType w:val="multilevel"/>
    <w:tmpl w:val="B1B628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num w:numId="1">
    <w:abstractNumId w:val="1"/>
  </w:num>
  <w:num w:numId="2">
    <w:abstractNumId w:val="0"/>
    <w:lvlOverride w:ilvl="0">
      <w:lvl w:ilvl="0">
        <w:start w:val="1"/>
        <w:numFmt w:val="bullet"/>
        <w:pStyle w:val="Lijstopsomteken"/>
        <w:lvlText w:val=""/>
        <w:legacy w:legacy="1" w:legacySpace="0" w:legacyIndent="360"/>
        <w:lvlJc w:val="left"/>
        <w:pPr>
          <w:ind w:left="720" w:hanging="360"/>
        </w:pPr>
        <w:rPr>
          <w:rFonts w:ascii="Wingdings" w:hAnsi="Wingdings" w:hint="default"/>
          <w:sz w:val="1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E1"/>
    <w:rsid w:val="00062AB5"/>
    <w:rsid w:val="005102A0"/>
    <w:rsid w:val="005F473E"/>
    <w:rsid w:val="00786BB3"/>
    <w:rsid w:val="00A35CE1"/>
    <w:rsid w:val="00F137C1"/>
    <w:rsid w:val="00F42CE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5CE1"/>
    <w:pPr>
      <w:jc w:val="left"/>
    </w:pPr>
    <w:rPr>
      <w:rFonts w:ascii="GE Inspira" w:eastAsiaTheme="minorEastAsia" w:hAnsi="GE Inspira"/>
      <w:sz w:val="20"/>
      <w:lang w:val="en-US"/>
    </w:rPr>
  </w:style>
  <w:style w:type="paragraph" w:styleId="Kop1">
    <w:name w:val="heading 1"/>
    <w:basedOn w:val="Standaard"/>
    <w:next w:val="Standaard"/>
    <w:link w:val="Kop1Char"/>
    <w:autoRedefine/>
    <w:uiPriority w:val="9"/>
    <w:qFormat/>
    <w:rsid w:val="00A35CE1"/>
    <w:pPr>
      <w:keepNext/>
      <w:keepLines/>
      <w:spacing w:before="480" w:after="0"/>
      <w:ind w:left="432" w:hanging="432"/>
      <w:outlineLvl w:val="0"/>
    </w:pPr>
    <w:rPr>
      <w:rFonts w:eastAsiaTheme="majorEastAsia" w:cstheme="majorBidi"/>
      <w:b/>
      <w:bCs/>
      <w:sz w:val="28"/>
      <w:szCs w:val="28"/>
      <w:lang w:val="nl-BE" w:eastAsia="en-GB"/>
    </w:rPr>
  </w:style>
  <w:style w:type="paragraph" w:styleId="Kop2">
    <w:name w:val="heading 2"/>
    <w:basedOn w:val="Standaard"/>
    <w:next w:val="Standaard"/>
    <w:link w:val="Kop2Char"/>
    <w:autoRedefine/>
    <w:uiPriority w:val="9"/>
    <w:unhideWhenUsed/>
    <w:qFormat/>
    <w:rsid w:val="00A35CE1"/>
    <w:pPr>
      <w:keepNext/>
      <w:keepLines/>
      <w:numPr>
        <w:ilvl w:val="1"/>
      </w:numPr>
      <w:spacing w:before="200" w:after="0"/>
      <w:ind w:left="576" w:hanging="576"/>
      <w:outlineLvl w:val="1"/>
    </w:pPr>
    <w:rPr>
      <w:rFonts w:eastAsiaTheme="majorEastAsia" w:cstheme="majorBidi"/>
      <w:b/>
      <w:bCs/>
      <w:sz w:val="28"/>
      <w:szCs w:val="28"/>
      <w:lang w:val="nl-BE"/>
    </w:rPr>
  </w:style>
  <w:style w:type="paragraph" w:styleId="Kop3">
    <w:name w:val="heading 3"/>
    <w:basedOn w:val="Standaard"/>
    <w:next w:val="Standaard"/>
    <w:link w:val="Kop3Char"/>
    <w:autoRedefine/>
    <w:uiPriority w:val="9"/>
    <w:unhideWhenUsed/>
    <w:qFormat/>
    <w:rsid w:val="00A35CE1"/>
    <w:pPr>
      <w:keepNext/>
      <w:keepLines/>
      <w:numPr>
        <w:ilvl w:val="2"/>
        <w:numId w:val="1"/>
      </w:numPr>
      <w:spacing w:before="200" w:after="0"/>
      <w:outlineLvl w:val="2"/>
    </w:pPr>
    <w:rPr>
      <w:rFonts w:eastAsiaTheme="majorEastAsia" w:cstheme="majorBidi"/>
      <w:b/>
      <w:bCs/>
      <w:color w:val="4F81BD" w:themeColor="accent1"/>
      <w:sz w:val="24"/>
    </w:rPr>
  </w:style>
  <w:style w:type="paragraph" w:styleId="Kop4">
    <w:name w:val="heading 4"/>
    <w:basedOn w:val="Standaard"/>
    <w:next w:val="Standaard"/>
    <w:link w:val="Kop4Char"/>
    <w:uiPriority w:val="9"/>
    <w:unhideWhenUsed/>
    <w:qFormat/>
    <w:rsid w:val="00A35CE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A35CE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A35CE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A35CE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A35CE1"/>
    <w:pPr>
      <w:keepNext/>
      <w:keepLines/>
      <w:numPr>
        <w:ilvl w:val="7"/>
        <w:numId w:val="1"/>
      </w:numPr>
      <w:spacing w:before="200" w:after="0"/>
      <w:outlineLvl w:val="7"/>
    </w:pPr>
    <w:rPr>
      <w:rFonts w:asciiTheme="majorHAnsi" w:eastAsiaTheme="majorEastAsia" w:hAnsiTheme="majorHAnsi" w:cstheme="majorBidi"/>
      <w:color w:val="4F81BD" w:themeColor="accent1"/>
      <w:szCs w:val="20"/>
    </w:rPr>
  </w:style>
  <w:style w:type="paragraph" w:styleId="Kop9">
    <w:name w:val="heading 9"/>
    <w:basedOn w:val="Standaard"/>
    <w:next w:val="Standaard"/>
    <w:link w:val="Kop9Char"/>
    <w:uiPriority w:val="9"/>
    <w:unhideWhenUsed/>
    <w:qFormat/>
    <w:rsid w:val="00A35CE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CE1"/>
    <w:rPr>
      <w:rFonts w:ascii="GE Inspira" w:eastAsiaTheme="majorEastAsia" w:hAnsi="GE Inspira" w:cstheme="majorBidi"/>
      <w:b/>
      <w:bCs/>
      <w:sz w:val="28"/>
      <w:szCs w:val="28"/>
      <w:lang w:eastAsia="en-GB"/>
    </w:rPr>
  </w:style>
  <w:style w:type="character" w:customStyle="1" w:styleId="Kop2Char">
    <w:name w:val="Kop 2 Char"/>
    <w:basedOn w:val="Standaardalinea-lettertype"/>
    <w:link w:val="Kop2"/>
    <w:uiPriority w:val="9"/>
    <w:rsid w:val="00A35CE1"/>
    <w:rPr>
      <w:rFonts w:ascii="GE Inspira" w:eastAsiaTheme="majorEastAsia" w:hAnsi="GE Inspira" w:cstheme="majorBidi"/>
      <w:b/>
      <w:bCs/>
      <w:sz w:val="28"/>
      <w:szCs w:val="28"/>
    </w:rPr>
  </w:style>
  <w:style w:type="character" w:customStyle="1" w:styleId="Kop3Char">
    <w:name w:val="Kop 3 Char"/>
    <w:basedOn w:val="Standaardalinea-lettertype"/>
    <w:link w:val="Kop3"/>
    <w:uiPriority w:val="9"/>
    <w:rsid w:val="00A35CE1"/>
    <w:rPr>
      <w:rFonts w:ascii="GE Inspira" w:eastAsiaTheme="majorEastAsia" w:hAnsi="GE Inspira" w:cstheme="majorBidi"/>
      <w:b/>
      <w:bCs/>
      <w:color w:val="4F81BD" w:themeColor="accent1"/>
      <w:sz w:val="24"/>
      <w:lang w:val="en-US"/>
    </w:rPr>
  </w:style>
  <w:style w:type="character" w:customStyle="1" w:styleId="Kop4Char">
    <w:name w:val="Kop 4 Char"/>
    <w:basedOn w:val="Standaardalinea-lettertype"/>
    <w:link w:val="Kop4"/>
    <w:uiPriority w:val="9"/>
    <w:rsid w:val="00A35CE1"/>
    <w:rPr>
      <w:rFonts w:asciiTheme="majorHAnsi" w:eastAsiaTheme="majorEastAsia" w:hAnsiTheme="majorHAnsi" w:cstheme="majorBidi"/>
      <w:b/>
      <w:bCs/>
      <w:i/>
      <w:iCs/>
      <w:color w:val="4F81BD" w:themeColor="accent1"/>
      <w:sz w:val="20"/>
      <w:lang w:val="en-US"/>
    </w:rPr>
  </w:style>
  <w:style w:type="character" w:customStyle="1" w:styleId="Kop5Char">
    <w:name w:val="Kop 5 Char"/>
    <w:basedOn w:val="Standaardalinea-lettertype"/>
    <w:link w:val="Kop5"/>
    <w:uiPriority w:val="9"/>
    <w:rsid w:val="00A35CE1"/>
    <w:rPr>
      <w:rFonts w:asciiTheme="majorHAnsi" w:eastAsiaTheme="majorEastAsia" w:hAnsiTheme="majorHAnsi" w:cstheme="majorBidi"/>
      <w:color w:val="243F60" w:themeColor="accent1" w:themeShade="7F"/>
      <w:sz w:val="20"/>
      <w:lang w:val="en-US"/>
    </w:rPr>
  </w:style>
  <w:style w:type="character" w:customStyle="1" w:styleId="Kop6Char">
    <w:name w:val="Kop 6 Char"/>
    <w:basedOn w:val="Standaardalinea-lettertype"/>
    <w:link w:val="Kop6"/>
    <w:uiPriority w:val="9"/>
    <w:rsid w:val="00A35CE1"/>
    <w:rPr>
      <w:rFonts w:asciiTheme="majorHAnsi" w:eastAsiaTheme="majorEastAsia" w:hAnsiTheme="majorHAnsi" w:cstheme="majorBidi"/>
      <w:i/>
      <w:iCs/>
      <w:color w:val="243F60" w:themeColor="accent1" w:themeShade="7F"/>
      <w:sz w:val="20"/>
      <w:lang w:val="en-US"/>
    </w:rPr>
  </w:style>
  <w:style w:type="character" w:customStyle="1" w:styleId="Kop7Char">
    <w:name w:val="Kop 7 Char"/>
    <w:basedOn w:val="Standaardalinea-lettertype"/>
    <w:link w:val="Kop7"/>
    <w:uiPriority w:val="9"/>
    <w:rsid w:val="00A35CE1"/>
    <w:rPr>
      <w:rFonts w:asciiTheme="majorHAnsi" w:eastAsiaTheme="majorEastAsia" w:hAnsiTheme="majorHAnsi" w:cstheme="majorBidi"/>
      <w:i/>
      <w:iCs/>
      <w:color w:val="404040" w:themeColor="text1" w:themeTint="BF"/>
      <w:sz w:val="20"/>
      <w:lang w:val="en-US"/>
    </w:rPr>
  </w:style>
  <w:style w:type="character" w:customStyle="1" w:styleId="Kop8Char">
    <w:name w:val="Kop 8 Char"/>
    <w:basedOn w:val="Standaardalinea-lettertype"/>
    <w:link w:val="Kop8"/>
    <w:uiPriority w:val="9"/>
    <w:rsid w:val="00A35CE1"/>
    <w:rPr>
      <w:rFonts w:asciiTheme="majorHAnsi" w:eastAsiaTheme="majorEastAsia" w:hAnsiTheme="majorHAnsi" w:cstheme="majorBidi"/>
      <w:color w:val="4F81BD" w:themeColor="accent1"/>
      <w:sz w:val="20"/>
      <w:szCs w:val="20"/>
      <w:lang w:val="en-US"/>
    </w:rPr>
  </w:style>
  <w:style w:type="character" w:customStyle="1" w:styleId="Kop9Char">
    <w:name w:val="Kop 9 Char"/>
    <w:basedOn w:val="Standaardalinea-lettertype"/>
    <w:link w:val="Kop9"/>
    <w:uiPriority w:val="9"/>
    <w:rsid w:val="00A35CE1"/>
    <w:rPr>
      <w:rFonts w:asciiTheme="majorHAnsi" w:eastAsiaTheme="majorEastAsia" w:hAnsiTheme="majorHAnsi" w:cstheme="majorBidi"/>
      <w:i/>
      <w:iCs/>
      <w:color w:val="404040" w:themeColor="text1" w:themeTint="BF"/>
      <w:sz w:val="20"/>
      <w:szCs w:val="20"/>
      <w:lang w:val="en-US"/>
    </w:rPr>
  </w:style>
  <w:style w:type="paragraph" w:styleId="Bijschrift">
    <w:name w:val="caption"/>
    <w:basedOn w:val="Standaard"/>
    <w:next w:val="Standaard"/>
    <w:unhideWhenUsed/>
    <w:qFormat/>
    <w:rsid w:val="00A35CE1"/>
    <w:pPr>
      <w:spacing w:line="240" w:lineRule="auto"/>
    </w:pPr>
    <w:rPr>
      <w:b/>
      <w:bCs/>
      <w:color w:val="4F81BD" w:themeColor="accent1"/>
      <w:sz w:val="18"/>
      <w:szCs w:val="18"/>
    </w:rPr>
  </w:style>
  <w:style w:type="paragraph" w:styleId="Lijstopsomteken">
    <w:name w:val="List Bullet"/>
    <w:basedOn w:val="Standaard"/>
    <w:rsid w:val="00A35CE1"/>
    <w:pPr>
      <w:numPr>
        <w:numId w:val="2"/>
      </w:numPr>
      <w:spacing w:after="240" w:line="240" w:lineRule="atLeast"/>
      <w:ind w:right="720"/>
      <w:jc w:val="both"/>
    </w:pPr>
  </w:style>
  <w:style w:type="character" w:styleId="Hyperlink">
    <w:name w:val="Hyperlink"/>
    <w:basedOn w:val="Standaardalinea-lettertype"/>
    <w:uiPriority w:val="99"/>
    <w:unhideWhenUsed/>
    <w:rsid w:val="00A35CE1"/>
    <w:rPr>
      <w:color w:val="0000FF" w:themeColor="hyperlink"/>
      <w:u w:val="single"/>
    </w:rPr>
  </w:style>
  <w:style w:type="character" w:customStyle="1" w:styleId="Normal1">
    <w:name w:val="Normal1"/>
    <w:basedOn w:val="Standaardalinea-lettertype"/>
    <w:rsid w:val="00A35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5CE1"/>
    <w:pPr>
      <w:jc w:val="left"/>
    </w:pPr>
    <w:rPr>
      <w:rFonts w:ascii="GE Inspira" w:eastAsiaTheme="minorEastAsia" w:hAnsi="GE Inspira"/>
      <w:sz w:val="20"/>
      <w:lang w:val="en-US"/>
    </w:rPr>
  </w:style>
  <w:style w:type="paragraph" w:styleId="Kop1">
    <w:name w:val="heading 1"/>
    <w:basedOn w:val="Standaard"/>
    <w:next w:val="Standaard"/>
    <w:link w:val="Kop1Char"/>
    <w:autoRedefine/>
    <w:uiPriority w:val="9"/>
    <w:qFormat/>
    <w:rsid w:val="00A35CE1"/>
    <w:pPr>
      <w:keepNext/>
      <w:keepLines/>
      <w:spacing w:before="480" w:after="0"/>
      <w:ind w:left="432" w:hanging="432"/>
      <w:outlineLvl w:val="0"/>
    </w:pPr>
    <w:rPr>
      <w:rFonts w:eastAsiaTheme="majorEastAsia" w:cstheme="majorBidi"/>
      <w:b/>
      <w:bCs/>
      <w:sz w:val="28"/>
      <w:szCs w:val="28"/>
      <w:lang w:val="nl-BE" w:eastAsia="en-GB"/>
    </w:rPr>
  </w:style>
  <w:style w:type="paragraph" w:styleId="Kop2">
    <w:name w:val="heading 2"/>
    <w:basedOn w:val="Standaard"/>
    <w:next w:val="Standaard"/>
    <w:link w:val="Kop2Char"/>
    <w:autoRedefine/>
    <w:uiPriority w:val="9"/>
    <w:unhideWhenUsed/>
    <w:qFormat/>
    <w:rsid w:val="00A35CE1"/>
    <w:pPr>
      <w:keepNext/>
      <w:keepLines/>
      <w:numPr>
        <w:ilvl w:val="1"/>
      </w:numPr>
      <w:spacing w:before="200" w:after="0"/>
      <w:ind w:left="576" w:hanging="576"/>
      <w:outlineLvl w:val="1"/>
    </w:pPr>
    <w:rPr>
      <w:rFonts w:eastAsiaTheme="majorEastAsia" w:cstheme="majorBidi"/>
      <w:b/>
      <w:bCs/>
      <w:sz w:val="28"/>
      <w:szCs w:val="28"/>
      <w:lang w:val="nl-BE"/>
    </w:rPr>
  </w:style>
  <w:style w:type="paragraph" w:styleId="Kop3">
    <w:name w:val="heading 3"/>
    <w:basedOn w:val="Standaard"/>
    <w:next w:val="Standaard"/>
    <w:link w:val="Kop3Char"/>
    <w:autoRedefine/>
    <w:uiPriority w:val="9"/>
    <w:unhideWhenUsed/>
    <w:qFormat/>
    <w:rsid w:val="00A35CE1"/>
    <w:pPr>
      <w:keepNext/>
      <w:keepLines/>
      <w:numPr>
        <w:ilvl w:val="2"/>
        <w:numId w:val="1"/>
      </w:numPr>
      <w:spacing w:before="200" w:after="0"/>
      <w:outlineLvl w:val="2"/>
    </w:pPr>
    <w:rPr>
      <w:rFonts w:eastAsiaTheme="majorEastAsia" w:cstheme="majorBidi"/>
      <w:b/>
      <w:bCs/>
      <w:color w:val="4F81BD" w:themeColor="accent1"/>
      <w:sz w:val="24"/>
    </w:rPr>
  </w:style>
  <w:style w:type="paragraph" w:styleId="Kop4">
    <w:name w:val="heading 4"/>
    <w:basedOn w:val="Standaard"/>
    <w:next w:val="Standaard"/>
    <w:link w:val="Kop4Char"/>
    <w:uiPriority w:val="9"/>
    <w:unhideWhenUsed/>
    <w:qFormat/>
    <w:rsid w:val="00A35CE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A35CE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unhideWhenUsed/>
    <w:qFormat/>
    <w:rsid w:val="00A35CE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A35CE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A35CE1"/>
    <w:pPr>
      <w:keepNext/>
      <w:keepLines/>
      <w:numPr>
        <w:ilvl w:val="7"/>
        <w:numId w:val="1"/>
      </w:numPr>
      <w:spacing w:before="200" w:after="0"/>
      <w:outlineLvl w:val="7"/>
    </w:pPr>
    <w:rPr>
      <w:rFonts w:asciiTheme="majorHAnsi" w:eastAsiaTheme="majorEastAsia" w:hAnsiTheme="majorHAnsi" w:cstheme="majorBidi"/>
      <w:color w:val="4F81BD" w:themeColor="accent1"/>
      <w:szCs w:val="20"/>
    </w:rPr>
  </w:style>
  <w:style w:type="paragraph" w:styleId="Kop9">
    <w:name w:val="heading 9"/>
    <w:basedOn w:val="Standaard"/>
    <w:next w:val="Standaard"/>
    <w:link w:val="Kop9Char"/>
    <w:uiPriority w:val="9"/>
    <w:unhideWhenUsed/>
    <w:qFormat/>
    <w:rsid w:val="00A35CE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5CE1"/>
    <w:rPr>
      <w:rFonts w:ascii="GE Inspira" w:eastAsiaTheme="majorEastAsia" w:hAnsi="GE Inspira" w:cstheme="majorBidi"/>
      <w:b/>
      <w:bCs/>
      <w:sz w:val="28"/>
      <w:szCs w:val="28"/>
      <w:lang w:eastAsia="en-GB"/>
    </w:rPr>
  </w:style>
  <w:style w:type="character" w:customStyle="1" w:styleId="Kop2Char">
    <w:name w:val="Kop 2 Char"/>
    <w:basedOn w:val="Standaardalinea-lettertype"/>
    <w:link w:val="Kop2"/>
    <w:uiPriority w:val="9"/>
    <w:rsid w:val="00A35CE1"/>
    <w:rPr>
      <w:rFonts w:ascii="GE Inspira" w:eastAsiaTheme="majorEastAsia" w:hAnsi="GE Inspira" w:cstheme="majorBidi"/>
      <w:b/>
      <w:bCs/>
      <w:sz w:val="28"/>
      <w:szCs w:val="28"/>
    </w:rPr>
  </w:style>
  <w:style w:type="character" w:customStyle="1" w:styleId="Kop3Char">
    <w:name w:val="Kop 3 Char"/>
    <w:basedOn w:val="Standaardalinea-lettertype"/>
    <w:link w:val="Kop3"/>
    <w:uiPriority w:val="9"/>
    <w:rsid w:val="00A35CE1"/>
    <w:rPr>
      <w:rFonts w:ascii="GE Inspira" w:eastAsiaTheme="majorEastAsia" w:hAnsi="GE Inspira" w:cstheme="majorBidi"/>
      <w:b/>
      <w:bCs/>
      <w:color w:val="4F81BD" w:themeColor="accent1"/>
      <w:sz w:val="24"/>
      <w:lang w:val="en-US"/>
    </w:rPr>
  </w:style>
  <w:style w:type="character" w:customStyle="1" w:styleId="Kop4Char">
    <w:name w:val="Kop 4 Char"/>
    <w:basedOn w:val="Standaardalinea-lettertype"/>
    <w:link w:val="Kop4"/>
    <w:uiPriority w:val="9"/>
    <w:rsid w:val="00A35CE1"/>
    <w:rPr>
      <w:rFonts w:asciiTheme="majorHAnsi" w:eastAsiaTheme="majorEastAsia" w:hAnsiTheme="majorHAnsi" w:cstheme="majorBidi"/>
      <w:b/>
      <w:bCs/>
      <w:i/>
      <w:iCs/>
      <w:color w:val="4F81BD" w:themeColor="accent1"/>
      <w:sz w:val="20"/>
      <w:lang w:val="en-US"/>
    </w:rPr>
  </w:style>
  <w:style w:type="character" w:customStyle="1" w:styleId="Kop5Char">
    <w:name w:val="Kop 5 Char"/>
    <w:basedOn w:val="Standaardalinea-lettertype"/>
    <w:link w:val="Kop5"/>
    <w:uiPriority w:val="9"/>
    <w:rsid w:val="00A35CE1"/>
    <w:rPr>
      <w:rFonts w:asciiTheme="majorHAnsi" w:eastAsiaTheme="majorEastAsia" w:hAnsiTheme="majorHAnsi" w:cstheme="majorBidi"/>
      <w:color w:val="243F60" w:themeColor="accent1" w:themeShade="7F"/>
      <w:sz w:val="20"/>
      <w:lang w:val="en-US"/>
    </w:rPr>
  </w:style>
  <w:style w:type="character" w:customStyle="1" w:styleId="Kop6Char">
    <w:name w:val="Kop 6 Char"/>
    <w:basedOn w:val="Standaardalinea-lettertype"/>
    <w:link w:val="Kop6"/>
    <w:uiPriority w:val="9"/>
    <w:rsid w:val="00A35CE1"/>
    <w:rPr>
      <w:rFonts w:asciiTheme="majorHAnsi" w:eastAsiaTheme="majorEastAsia" w:hAnsiTheme="majorHAnsi" w:cstheme="majorBidi"/>
      <w:i/>
      <w:iCs/>
      <w:color w:val="243F60" w:themeColor="accent1" w:themeShade="7F"/>
      <w:sz w:val="20"/>
      <w:lang w:val="en-US"/>
    </w:rPr>
  </w:style>
  <w:style w:type="character" w:customStyle="1" w:styleId="Kop7Char">
    <w:name w:val="Kop 7 Char"/>
    <w:basedOn w:val="Standaardalinea-lettertype"/>
    <w:link w:val="Kop7"/>
    <w:uiPriority w:val="9"/>
    <w:rsid w:val="00A35CE1"/>
    <w:rPr>
      <w:rFonts w:asciiTheme="majorHAnsi" w:eastAsiaTheme="majorEastAsia" w:hAnsiTheme="majorHAnsi" w:cstheme="majorBidi"/>
      <w:i/>
      <w:iCs/>
      <w:color w:val="404040" w:themeColor="text1" w:themeTint="BF"/>
      <w:sz w:val="20"/>
      <w:lang w:val="en-US"/>
    </w:rPr>
  </w:style>
  <w:style w:type="character" w:customStyle="1" w:styleId="Kop8Char">
    <w:name w:val="Kop 8 Char"/>
    <w:basedOn w:val="Standaardalinea-lettertype"/>
    <w:link w:val="Kop8"/>
    <w:uiPriority w:val="9"/>
    <w:rsid w:val="00A35CE1"/>
    <w:rPr>
      <w:rFonts w:asciiTheme="majorHAnsi" w:eastAsiaTheme="majorEastAsia" w:hAnsiTheme="majorHAnsi" w:cstheme="majorBidi"/>
      <w:color w:val="4F81BD" w:themeColor="accent1"/>
      <w:sz w:val="20"/>
      <w:szCs w:val="20"/>
      <w:lang w:val="en-US"/>
    </w:rPr>
  </w:style>
  <w:style w:type="character" w:customStyle="1" w:styleId="Kop9Char">
    <w:name w:val="Kop 9 Char"/>
    <w:basedOn w:val="Standaardalinea-lettertype"/>
    <w:link w:val="Kop9"/>
    <w:uiPriority w:val="9"/>
    <w:rsid w:val="00A35CE1"/>
    <w:rPr>
      <w:rFonts w:asciiTheme="majorHAnsi" w:eastAsiaTheme="majorEastAsia" w:hAnsiTheme="majorHAnsi" w:cstheme="majorBidi"/>
      <w:i/>
      <w:iCs/>
      <w:color w:val="404040" w:themeColor="text1" w:themeTint="BF"/>
      <w:sz w:val="20"/>
      <w:szCs w:val="20"/>
      <w:lang w:val="en-US"/>
    </w:rPr>
  </w:style>
  <w:style w:type="paragraph" w:styleId="Bijschrift">
    <w:name w:val="caption"/>
    <w:basedOn w:val="Standaard"/>
    <w:next w:val="Standaard"/>
    <w:unhideWhenUsed/>
    <w:qFormat/>
    <w:rsid w:val="00A35CE1"/>
    <w:pPr>
      <w:spacing w:line="240" w:lineRule="auto"/>
    </w:pPr>
    <w:rPr>
      <w:b/>
      <w:bCs/>
      <w:color w:val="4F81BD" w:themeColor="accent1"/>
      <w:sz w:val="18"/>
      <w:szCs w:val="18"/>
    </w:rPr>
  </w:style>
  <w:style w:type="paragraph" w:styleId="Lijstopsomteken">
    <w:name w:val="List Bullet"/>
    <w:basedOn w:val="Standaard"/>
    <w:rsid w:val="00A35CE1"/>
    <w:pPr>
      <w:numPr>
        <w:numId w:val="2"/>
      </w:numPr>
      <w:spacing w:after="240" w:line="240" w:lineRule="atLeast"/>
      <w:ind w:right="720"/>
      <w:jc w:val="both"/>
    </w:pPr>
  </w:style>
  <w:style w:type="character" w:styleId="Hyperlink">
    <w:name w:val="Hyperlink"/>
    <w:basedOn w:val="Standaardalinea-lettertype"/>
    <w:uiPriority w:val="99"/>
    <w:unhideWhenUsed/>
    <w:rsid w:val="00A35CE1"/>
    <w:rPr>
      <w:color w:val="0000FF" w:themeColor="hyperlink"/>
      <w:u w:val="single"/>
    </w:rPr>
  </w:style>
  <w:style w:type="character" w:customStyle="1" w:styleId="Normal1">
    <w:name w:val="Normal1"/>
    <w:basedOn w:val="Standaardalinea-lettertype"/>
    <w:rsid w:val="00A35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e7evendenamiddag.be"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716</Words>
  <Characters>3940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en Ronny</dc:creator>
  <cp:lastModifiedBy>Susy en Raf</cp:lastModifiedBy>
  <cp:revision>2</cp:revision>
  <dcterms:created xsi:type="dcterms:W3CDTF">2013-08-18T12:54:00Z</dcterms:created>
  <dcterms:modified xsi:type="dcterms:W3CDTF">2013-08-18T12:54:00Z</dcterms:modified>
</cp:coreProperties>
</file>